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DD" w:rsidRPr="00B704DD" w:rsidRDefault="00B704DD" w:rsidP="00B704DD">
      <w:pPr>
        <w:pStyle w:val="Default"/>
        <w:jc w:val="center"/>
        <w:rPr>
          <w:sz w:val="28"/>
          <w:szCs w:val="28"/>
        </w:rPr>
      </w:pPr>
      <w:r w:rsidRPr="00B704DD">
        <w:rPr>
          <w:sz w:val="28"/>
          <w:szCs w:val="28"/>
        </w:rPr>
        <w:t>РЕКОМЕНДУЕМЫЙ АССОРТИМЕНТ</w:t>
      </w:r>
    </w:p>
    <w:p w:rsidR="00CB2558" w:rsidRDefault="00B704DD" w:rsidP="00B704DD">
      <w:pPr>
        <w:pStyle w:val="Default"/>
        <w:jc w:val="center"/>
        <w:rPr>
          <w:sz w:val="28"/>
          <w:szCs w:val="28"/>
        </w:rPr>
      </w:pPr>
      <w:r w:rsidRPr="00B704DD">
        <w:rPr>
          <w:sz w:val="28"/>
          <w:szCs w:val="28"/>
        </w:rPr>
        <w:t>ОСНОВНЫХ ПИЩЕВЫХ ПРОДУКТОВ ДЛЯ ИСПОЛЬЗОВАНИЯ В ПИТАНИИ</w:t>
      </w:r>
      <w:r>
        <w:rPr>
          <w:sz w:val="28"/>
          <w:szCs w:val="28"/>
        </w:rPr>
        <w:t xml:space="preserve"> </w:t>
      </w:r>
      <w:r w:rsidRPr="00B704DD">
        <w:rPr>
          <w:sz w:val="28"/>
          <w:szCs w:val="28"/>
        </w:rPr>
        <w:t>ДЕТЕЙ В ДОШКОЛЬНЫХ ОРГАНИЗАЦИЯХ</w:t>
      </w:r>
    </w:p>
    <w:p w:rsidR="00B704DD" w:rsidRDefault="00B704DD" w:rsidP="00B704DD">
      <w:pPr>
        <w:pStyle w:val="Default"/>
        <w:jc w:val="center"/>
        <w:rPr>
          <w:sz w:val="28"/>
          <w:szCs w:val="28"/>
        </w:rPr>
      </w:pP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Мясо и мясопродукты: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говядина I категории,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телятина,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нежирные сорта свинины и баранины;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мясо птицы охлажденное (курица, индейка),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мясо кролика,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сосиски, сардельки (говяжьи), колбасы вареные для детского питания, не чаще, чем 1 - 2 раза в неделю - после тепловой обработки;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субпродукты говяжьи (печень, язык). </w:t>
      </w:r>
    </w:p>
    <w:p w:rsidR="00B704DD" w:rsidRDefault="00B704DD" w:rsidP="00B704DD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Рыба и рыбопродукты - треска, горбуша, лосось, хек, минтай, ледяная рыба, судак, сельдь (соленая), морепродукты. </w:t>
      </w:r>
      <w:proofErr w:type="gramEnd"/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Яйца куриные - в виде омлетов или в вареном виде.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Молоко и молочные продукты: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молоко (2,5%, 3,2% жирности), пастеризованное, стерилизованное;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сгущенное молоко (цельное и с сахаром), сгущенно-вареное молоко;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сыр неострых сортов (твердый, полутвердый, мягкий, плавленый - для питания детей дошкольного возраста);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сметана (10%, 15% жирности) - после термической обработки;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кисломолочные продукты промышленного выпуска; ряженка, варенец, </w:t>
      </w:r>
      <w:proofErr w:type="spellStart"/>
      <w:r>
        <w:rPr>
          <w:sz w:val="20"/>
          <w:szCs w:val="20"/>
        </w:rPr>
        <w:t>бифидок</w:t>
      </w:r>
      <w:proofErr w:type="spellEnd"/>
      <w:r>
        <w:rPr>
          <w:sz w:val="20"/>
          <w:szCs w:val="20"/>
        </w:rPr>
        <w:t xml:space="preserve">, кефир, йогурты, простокваша;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сливки (10% жирности);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мороженое (молочное, сливочное)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Пищевые жиры: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сливочное масло (72,5%, 82,5% жирности); </w:t>
      </w:r>
    </w:p>
    <w:p w:rsidR="00B704DD" w:rsidRDefault="00B704DD" w:rsidP="00B704DD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растительное масло (подсолнечное, кукурузное, соевое - только рафинированное; рапсовое, оливковое) - в салаты, винегреты, сельдь, вторые блюда; </w:t>
      </w:r>
      <w:proofErr w:type="gramEnd"/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маргарин ограниченно для выпечки.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Кондитерские изделия: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зефир, пастила, мармелад;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шоколад и шоколадные конфеты - не чаще одного раза в неделю;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>
        <w:rPr>
          <w:sz w:val="20"/>
          <w:szCs w:val="20"/>
        </w:rPr>
        <w:t>ароматизаторов</w:t>
      </w:r>
      <w:proofErr w:type="spellEnd"/>
      <w:r>
        <w:rPr>
          <w:sz w:val="20"/>
          <w:szCs w:val="20"/>
        </w:rPr>
        <w:t xml:space="preserve"> и красителей);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пирожные, торты (песочные и бисквитные, без крема);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джемы, варенье, повидло, мед - промышленного выпуска.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Овощи: </w:t>
      </w:r>
    </w:p>
    <w:p w:rsidR="00B704DD" w:rsidRDefault="00B704DD" w:rsidP="00B704DD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 </w:t>
      </w:r>
      <w:proofErr w:type="gramEnd"/>
    </w:p>
    <w:p w:rsidR="00B704DD" w:rsidRDefault="00B704DD" w:rsidP="00B704DD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 </w:t>
      </w:r>
      <w:proofErr w:type="gramEnd"/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Фрукты: </w:t>
      </w:r>
    </w:p>
    <w:p w:rsidR="00B704DD" w:rsidRDefault="00B704DD" w:rsidP="00B704DD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- яблоки, груши, бананы, слива, персики, абрикосы, ягоды (за исключением клубники, в том числе быстрозамороженные.</w:t>
      </w:r>
      <w:proofErr w:type="gramEnd"/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цитрусовые (апельсины, мандарины, лимоны) - с учетом индивидуальной переносимости;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тропические фрукты (манго, киви, ананас, гуава) - с учетом индивидуальной переносимости;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сухофрукты. </w:t>
      </w:r>
    </w:p>
    <w:p w:rsidR="00B704DD" w:rsidRDefault="00B704DD" w:rsidP="00B704DD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Бобовые</w:t>
      </w:r>
      <w:proofErr w:type="gramEnd"/>
      <w:r>
        <w:rPr>
          <w:sz w:val="20"/>
          <w:szCs w:val="20"/>
        </w:rPr>
        <w:t xml:space="preserve">: горох, фасоль, соя, чечевица.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Орехи: миндаль, фундук, ядро грецкого ореха.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Соки и напитки: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натуральные отечественные и импортные соки и нектары промышленного выпуска (осветленные и с мякотью);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напитки промышленного выпуска на основе натуральных фруктов;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витаминизированные напитки промышленного выпуска без консервантов и искусственных пищевых добавок;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кофе (суррогатный), какао, чай.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Консервы: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говядина тушеная (в виде исключения при отсутствии мяса) для приготовления первых блюд);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лосось, сайра (для приготовления супов);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компоты, фрукты дольками;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баклажанная и кабачковая икра для детского питания;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зеленый горошек;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кукуруза сахарная;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фасоль стручковая консервированная;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томаты и огурцы соленые. </w:t>
      </w:r>
    </w:p>
    <w:p w:rsidR="00B704DD" w:rsidRDefault="00B704DD" w:rsidP="00B704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Хлеб (ржаной, пшеничный или из смеси муки, предпочтительно обогащенный), крупы, макаронные изделия - все виды без ограничения. </w:t>
      </w:r>
    </w:p>
    <w:p w:rsidR="00B704DD" w:rsidRPr="00B704DD" w:rsidRDefault="00B704DD" w:rsidP="00B704DD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Соль поваренная йодированная - в </w:t>
      </w:r>
      <w:proofErr w:type="spellStart"/>
      <w:r>
        <w:rPr>
          <w:sz w:val="20"/>
          <w:szCs w:val="20"/>
        </w:rPr>
        <w:t>эндемичных</w:t>
      </w:r>
      <w:proofErr w:type="spellEnd"/>
      <w:r>
        <w:rPr>
          <w:sz w:val="20"/>
          <w:szCs w:val="20"/>
        </w:rPr>
        <w:t xml:space="preserve"> по содержанию йода районах.</w:t>
      </w:r>
    </w:p>
    <w:sectPr w:rsidR="00B704DD" w:rsidRPr="00B704DD" w:rsidSect="00C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4DD"/>
    <w:rsid w:val="001B76E6"/>
    <w:rsid w:val="00351CD2"/>
    <w:rsid w:val="00625FA1"/>
    <w:rsid w:val="00A24B59"/>
    <w:rsid w:val="00B704DD"/>
    <w:rsid w:val="00CB2558"/>
    <w:rsid w:val="00DD1731"/>
    <w:rsid w:val="00D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4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3267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2019-04-04T08:45:00Z</dcterms:created>
  <dcterms:modified xsi:type="dcterms:W3CDTF">2019-04-04T08:49:00Z</dcterms:modified>
</cp:coreProperties>
</file>